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9B" w:rsidRPr="005B53AB" w:rsidRDefault="00743A9B" w:rsidP="00743A9B">
      <w:pPr>
        <w:pStyle w:val="Default"/>
        <w:jc w:val="center"/>
        <w:rPr>
          <w:rFonts w:ascii="Tahoma" w:hAnsi="Tahoma" w:cs="Tahoma"/>
          <w:b/>
          <w:sz w:val="20"/>
          <w:szCs w:val="20"/>
        </w:rPr>
      </w:pPr>
      <w:bookmarkStart w:id="0" w:name="_GoBack"/>
      <w:bookmarkEnd w:id="0"/>
      <w:r w:rsidRPr="005B53AB">
        <w:rPr>
          <w:rFonts w:ascii="Tahoma" w:hAnsi="Tahoma" w:cs="Tahoma"/>
          <w:b/>
          <w:sz w:val="20"/>
          <w:szCs w:val="20"/>
        </w:rPr>
        <w:t>INSTRUCTION TO BIDDERS AND GENERAL TERMS AND CONDITIONS</w:t>
      </w:r>
    </w:p>
    <w:p w:rsidR="00743A9B" w:rsidRDefault="00743A9B" w:rsidP="00743A9B">
      <w:pPr>
        <w:pStyle w:val="Default"/>
        <w:jc w:val="center"/>
        <w:rPr>
          <w:rFonts w:ascii="Tahoma" w:hAnsi="Tahoma" w:cs="Tahoma"/>
          <w:sz w:val="20"/>
          <w:szCs w:val="20"/>
        </w:rPr>
      </w:pPr>
    </w:p>
    <w:p w:rsidR="00743A9B" w:rsidRPr="007C78F2" w:rsidRDefault="00743A9B" w:rsidP="00743A9B">
      <w:pPr>
        <w:pStyle w:val="Default"/>
        <w:numPr>
          <w:ilvl w:val="1"/>
          <w:numId w:val="1"/>
        </w:numPr>
        <w:ind w:left="360"/>
        <w:rPr>
          <w:rFonts w:ascii="Tahoma" w:hAnsi="Tahoma" w:cs="Tahoma"/>
          <w:sz w:val="20"/>
          <w:szCs w:val="20"/>
        </w:rPr>
      </w:pPr>
      <w:r w:rsidRPr="007C78F2">
        <w:rPr>
          <w:rFonts w:ascii="Tahoma" w:hAnsi="Tahoma" w:cs="Tahoma"/>
          <w:b/>
          <w:bCs/>
          <w:sz w:val="20"/>
          <w:szCs w:val="20"/>
        </w:rPr>
        <w:t xml:space="preserve">LANGUAGE, WORDS USED INTERCHANGEABLY </w:t>
      </w:r>
      <w:r w:rsidRPr="007C78F2">
        <w:rPr>
          <w:rFonts w:ascii="Tahoma" w:hAnsi="Tahoma" w:cs="Tahoma"/>
          <w:sz w:val="20"/>
          <w:szCs w:val="20"/>
        </w:rPr>
        <w:t xml:space="preserve">- The </w:t>
      </w:r>
      <w:proofErr w:type="gramStart"/>
      <w:r w:rsidRPr="007C78F2">
        <w:rPr>
          <w:rFonts w:ascii="Tahoma" w:hAnsi="Tahoma" w:cs="Tahoma"/>
          <w:sz w:val="20"/>
          <w:szCs w:val="20"/>
        </w:rPr>
        <w:t>word</w:t>
      </w:r>
      <w:proofErr w:type="gramEnd"/>
      <w:r w:rsidRPr="007C78F2">
        <w:rPr>
          <w:rFonts w:ascii="Tahoma" w:hAnsi="Tahoma" w:cs="Tahoma"/>
          <w:sz w:val="20"/>
          <w:szCs w:val="20"/>
        </w:rPr>
        <w:t xml:space="preserve"> COUNTY refers to the SCOTT COUNTY, IOWA</w:t>
      </w:r>
      <w:r>
        <w:rPr>
          <w:rFonts w:ascii="Tahoma" w:hAnsi="Tahoma" w:cs="Tahoma"/>
          <w:sz w:val="20"/>
          <w:szCs w:val="20"/>
        </w:rPr>
        <w:t xml:space="preserve"> </w:t>
      </w:r>
      <w:r w:rsidRPr="007C78F2">
        <w:rPr>
          <w:rFonts w:ascii="Tahoma" w:hAnsi="Tahoma" w:cs="Tahoma"/>
          <w:sz w:val="20"/>
          <w:szCs w:val="20"/>
        </w:rPr>
        <w:t xml:space="preserve">throughout these Instructions to Bidders and General Terms and Conditions. Similarly, BIDDER refers to the person or company submitting an offer to sell its goods or services to the COUNTY. The words QUOTATION, BID and PROPOSAL are all offers from a BIDDER, but may represent different methods of obtaining price and other information from the BIDDER. </w:t>
      </w:r>
    </w:p>
    <w:p w:rsidR="00743A9B" w:rsidRPr="005B53AB" w:rsidRDefault="00743A9B" w:rsidP="00743A9B">
      <w:pPr>
        <w:pStyle w:val="Default"/>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BID TABULATION AVAILABILITY </w:t>
      </w:r>
      <w:r w:rsidRPr="005B53AB">
        <w:rPr>
          <w:rFonts w:ascii="Tahoma" w:hAnsi="Tahoma" w:cs="Tahoma"/>
          <w:sz w:val="20"/>
          <w:szCs w:val="20"/>
        </w:rPr>
        <w:t xml:space="preserve">- Bids will be evaluated promptly after opening. After award, a bid tabulation summary will be sent to all companies who submitted a bid or returned a Statement of No Bid. BID RESULTS WILL BE GIVEN OVER THE TELEPHONE. No Bid may be withdrawn for a period of sixty (60) calendar days of the Bid Opening date. </w:t>
      </w:r>
    </w:p>
    <w:p w:rsidR="00743A9B" w:rsidRPr="005B53AB" w:rsidRDefault="00743A9B" w:rsidP="00743A9B">
      <w:pPr>
        <w:pStyle w:val="Default"/>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BIDDER QUALIFICATIONS </w:t>
      </w:r>
      <w:r w:rsidRPr="005B53AB">
        <w:rPr>
          <w:rFonts w:ascii="Tahoma" w:hAnsi="Tahoma" w:cs="Tahoma"/>
          <w:sz w:val="20"/>
          <w:szCs w:val="20"/>
        </w:rPr>
        <w:t xml:space="preserve">- No Bid shall be accepted from, and no contract will be awarded to, any person, firm or corporation that is in arrears to the </w:t>
      </w:r>
      <w:r>
        <w:rPr>
          <w:rFonts w:ascii="Tahoma" w:hAnsi="Tahoma" w:cs="Tahoma"/>
          <w:sz w:val="20"/>
          <w:szCs w:val="20"/>
        </w:rPr>
        <w:t>County</w:t>
      </w:r>
      <w:r w:rsidRPr="005B53AB">
        <w:rPr>
          <w:rFonts w:ascii="Tahoma" w:hAnsi="Tahoma" w:cs="Tahoma"/>
          <w:sz w:val="20"/>
          <w:szCs w:val="20"/>
        </w:rPr>
        <w:t xml:space="preserve"> upon debt or contract, that is a defaulter, as surety or otherwise, upon any obligation to the </w:t>
      </w:r>
      <w:r>
        <w:rPr>
          <w:rFonts w:ascii="Tahoma" w:hAnsi="Tahoma" w:cs="Tahoma"/>
          <w:sz w:val="20"/>
          <w:szCs w:val="20"/>
        </w:rPr>
        <w:t>County</w:t>
      </w:r>
      <w:r w:rsidRPr="005B53AB">
        <w:rPr>
          <w:rFonts w:ascii="Tahoma" w:hAnsi="Tahoma" w:cs="Tahoma"/>
          <w:sz w:val="20"/>
          <w:szCs w:val="20"/>
        </w:rPr>
        <w:t xml:space="preserve">, or that is deemed irresponsible or unreliable by the </w:t>
      </w:r>
      <w:r>
        <w:rPr>
          <w:rFonts w:ascii="Tahoma" w:hAnsi="Tahoma" w:cs="Tahoma"/>
          <w:sz w:val="20"/>
          <w:szCs w:val="20"/>
        </w:rPr>
        <w:t>County</w:t>
      </w:r>
      <w:r w:rsidRPr="005B53AB">
        <w:rPr>
          <w:rFonts w:ascii="Tahoma" w:hAnsi="Tahoma" w:cs="Tahoma"/>
          <w:sz w:val="20"/>
          <w:szCs w:val="20"/>
        </w:rPr>
        <w:t xml:space="preserve">. If requested, Bidders shall be required to submit satisfactory evidence that they have a practical knowledge of the particular supply/service bid and that they have the necessary financial resources to provide the proposed supply/service as described in the attached Technical Proposal specifications. </w:t>
      </w:r>
    </w:p>
    <w:p w:rsidR="00743A9B" w:rsidRPr="005B53AB" w:rsidRDefault="00743A9B" w:rsidP="00743A9B">
      <w:pPr>
        <w:pStyle w:val="Default"/>
        <w:rPr>
          <w:rFonts w:ascii="Tahoma" w:hAnsi="Tahoma" w:cs="Tahoma"/>
          <w:sz w:val="20"/>
          <w:szCs w:val="20"/>
        </w:rPr>
      </w:pPr>
    </w:p>
    <w:p w:rsidR="00743A9B" w:rsidRPr="005B53AB" w:rsidRDefault="00743A9B" w:rsidP="00743A9B">
      <w:pPr>
        <w:pStyle w:val="Default"/>
        <w:numPr>
          <w:ilvl w:val="1"/>
          <w:numId w:val="1"/>
        </w:numPr>
        <w:ind w:left="360"/>
        <w:jc w:val="both"/>
        <w:rPr>
          <w:rFonts w:ascii="Tahoma" w:hAnsi="Tahoma" w:cs="Tahoma"/>
          <w:sz w:val="20"/>
          <w:szCs w:val="20"/>
        </w:rPr>
      </w:pPr>
      <w:r w:rsidRPr="005B53AB">
        <w:rPr>
          <w:rFonts w:ascii="Tahoma" w:hAnsi="Tahoma" w:cs="Tahoma"/>
          <w:b/>
          <w:bCs/>
          <w:sz w:val="20"/>
          <w:szCs w:val="20"/>
        </w:rPr>
        <w:t xml:space="preserve">BID FORM </w:t>
      </w:r>
      <w:r w:rsidRPr="005B53AB">
        <w:rPr>
          <w:rFonts w:ascii="Tahoma" w:hAnsi="Tahoma" w:cs="Tahoma"/>
          <w:sz w:val="20"/>
          <w:szCs w:val="20"/>
        </w:rPr>
        <w:t xml:space="preserve">- Each Bidder must submit an original Bid on the forms attached plus any additional sheets provided by the Bidder that may be required for additional information. The Bidder shall sign his/her Bid correctly, and the Bid may be rejected if it shows any omissions, alterations of the form, additions not called for in the Bid, or any irregularities of any kind.  The </w:t>
      </w:r>
      <w:r>
        <w:rPr>
          <w:rFonts w:ascii="Tahoma" w:hAnsi="Tahoma" w:cs="Tahoma"/>
          <w:sz w:val="20"/>
          <w:szCs w:val="20"/>
        </w:rPr>
        <w:t>County</w:t>
      </w:r>
      <w:r w:rsidRPr="005B53AB">
        <w:rPr>
          <w:rFonts w:ascii="Tahoma" w:hAnsi="Tahoma" w:cs="Tahoma"/>
          <w:sz w:val="20"/>
          <w:szCs w:val="20"/>
        </w:rPr>
        <w:t xml:space="preserve"> will not consider replies that are not on the </w:t>
      </w:r>
      <w:r>
        <w:rPr>
          <w:rFonts w:ascii="Tahoma" w:hAnsi="Tahoma" w:cs="Tahoma"/>
          <w:sz w:val="20"/>
          <w:szCs w:val="20"/>
        </w:rPr>
        <w:t>County</w:t>
      </w:r>
      <w:r w:rsidRPr="005B53AB">
        <w:rPr>
          <w:rFonts w:ascii="Tahoma" w:hAnsi="Tahoma" w:cs="Tahoma"/>
          <w:sz w:val="20"/>
          <w:szCs w:val="20"/>
        </w:rPr>
        <w:t xml:space="preserve">’s form. Bidders may submit additional information and brochures relative to the services for which they are offering pricing, but those submittals will only be considered in addition to, not in lieu of, any bid submitted on the </w:t>
      </w:r>
      <w:r>
        <w:rPr>
          <w:rFonts w:ascii="Tahoma" w:hAnsi="Tahoma" w:cs="Tahoma"/>
          <w:sz w:val="20"/>
          <w:szCs w:val="20"/>
        </w:rPr>
        <w:t>County</w:t>
      </w:r>
      <w:r w:rsidRPr="005B53AB">
        <w:rPr>
          <w:rFonts w:ascii="Tahoma" w:hAnsi="Tahoma" w:cs="Tahoma"/>
          <w:sz w:val="20"/>
          <w:szCs w:val="20"/>
        </w:rPr>
        <w:t xml:space="preserve">’s form.  In case of a discrepancy between the unit price and the extended price, the unit price shall prevail. </w:t>
      </w:r>
    </w:p>
    <w:p w:rsidR="00743A9B" w:rsidRPr="005B53AB" w:rsidRDefault="00743A9B" w:rsidP="00743A9B">
      <w:pPr>
        <w:pStyle w:val="Default"/>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SPECIFICATION DEVIATIONS BY THE BIDDER </w:t>
      </w:r>
      <w:r w:rsidRPr="005B53AB">
        <w:rPr>
          <w:rFonts w:ascii="Tahoma" w:hAnsi="Tahoma" w:cs="Tahoma"/>
          <w:sz w:val="20"/>
          <w:szCs w:val="20"/>
        </w:rPr>
        <w:t xml:space="preserve">- Any deviation from this specification MUST be noted in detail, and submitted in writing and attached to the Bid Form. Completed specifications should be attached for any substitutions offered, or when amplifications are desirable or necessary. The absence of the specification deviation statement and accompanying specifications will hold the Bidder strictly accountable to the specifications as written herein. Failure to submit this document of specification deviation, if applicable, shall be grounds for rejection of the item when offered for delivery.  If specifications or descriptive papers are submitted with Bids, the Bidder’s name should be clearly shown on each document. </w:t>
      </w:r>
    </w:p>
    <w:p w:rsidR="00743A9B" w:rsidRPr="005B53AB" w:rsidRDefault="00743A9B" w:rsidP="00743A9B">
      <w:pPr>
        <w:pStyle w:val="Default"/>
        <w:ind w:left="360"/>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BIDDER REPRESENTATION </w:t>
      </w:r>
      <w:r w:rsidRPr="005B53AB">
        <w:rPr>
          <w:rFonts w:ascii="Tahoma" w:hAnsi="Tahoma" w:cs="Tahoma"/>
          <w:sz w:val="20"/>
          <w:szCs w:val="20"/>
        </w:rPr>
        <w:t xml:space="preserve">- Each Bidder must sign the Bid with his/her usual signature and shall give his/her full business address on the form provided in this Bid. </w:t>
      </w:r>
    </w:p>
    <w:p w:rsidR="00743A9B" w:rsidRPr="005B53AB" w:rsidRDefault="00743A9B" w:rsidP="00743A9B">
      <w:pPr>
        <w:pStyle w:val="Default"/>
        <w:ind w:left="360"/>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COLLUSIVE BIDDING </w:t>
      </w:r>
      <w:r w:rsidRPr="005B53AB">
        <w:rPr>
          <w:rFonts w:ascii="Tahoma" w:hAnsi="Tahoma" w:cs="Tahoma"/>
          <w:sz w:val="20"/>
          <w:szCs w:val="20"/>
        </w:rPr>
        <w:t xml:space="preserve">- The Bidder certifies that the bid submitted by said Bidder is done so without any previous understanding, agreement or connection with any person, firm, or corporation making a bid for the same contract, without prior knowledge of competitive prices, and it is, in all respects, fair, without outside control, collusion, fraud or otherwise illegal action. </w:t>
      </w:r>
    </w:p>
    <w:p w:rsidR="00743A9B" w:rsidRPr="005B53AB" w:rsidRDefault="00743A9B" w:rsidP="00743A9B">
      <w:pPr>
        <w:pStyle w:val="Default"/>
        <w:ind w:left="360"/>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BROCHURES </w:t>
      </w:r>
      <w:r w:rsidRPr="005B53AB">
        <w:rPr>
          <w:rFonts w:ascii="Tahoma" w:hAnsi="Tahoma" w:cs="Tahoma"/>
          <w:sz w:val="20"/>
          <w:szCs w:val="20"/>
        </w:rPr>
        <w:t>- Bids may include adequate brochures and advertising li</w:t>
      </w:r>
      <w:r>
        <w:rPr>
          <w:rFonts w:ascii="Tahoma" w:hAnsi="Tahoma" w:cs="Tahoma"/>
          <w:sz w:val="20"/>
          <w:szCs w:val="20"/>
        </w:rPr>
        <w:t>terature describing the service</w:t>
      </w:r>
      <w:r w:rsidRPr="005B53AB">
        <w:rPr>
          <w:rFonts w:ascii="Tahoma" w:hAnsi="Tahoma" w:cs="Tahoma"/>
          <w:sz w:val="20"/>
          <w:szCs w:val="20"/>
        </w:rPr>
        <w:t xml:space="preserve"> offered in such fashion as to permit ready comparison with our specifications where applicable. </w:t>
      </w:r>
    </w:p>
    <w:p w:rsidR="00743A9B" w:rsidRPr="005B53AB" w:rsidRDefault="00743A9B" w:rsidP="00743A9B">
      <w:pPr>
        <w:pStyle w:val="Default"/>
        <w:ind w:left="360"/>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SPECIFICATION CHANGES, ADDITIONS AND DELETIONS - </w:t>
      </w:r>
      <w:r w:rsidRPr="005B53AB">
        <w:rPr>
          <w:rFonts w:ascii="Tahoma" w:hAnsi="Tahoma" w:cs="Tahoma"/>
          <w:sz w:val="20"/>
          <w:szCs w:val="20"/>
        </w:rPr>
        <w:t xml:space="preserve">All changes in Bid documents shall be through written addendum and furnished to all Bidders. Verbal information obtained otherwise will </w:t>
      </w:r>
      <w:r w:rsidRPr="005B53AB">
        <w:rPr>
          <w:rFonts w:ascii="Tahoma" w:hAnsi="Tahoma" w:cs="Tahoma"/>
          <w:bCs/>
          <w:sz w:val="20"/>
          <w:szCs w:val="20"/>
        </w:rPr>
        <w:t>not</w:t>
      </w:r>
      <w:r w:rsidRPr="005B53AB">
        <w:rPr>
          <w:rFonts w:ascii="Tahoma" w:hAnsi="Tahoma" w:cs="Tahoma"/>
          <w:b/>
          <w:bCs/>
          <w:sz w:val="20"/>
          <w:szCs w:val="20"/>
        </w:rPr>
        <w:t xml:space="preserve"> </w:t>
      </w:r>
      <w:r w:rsidRPr="005B53AB">
        <w:rPr>
          <w:rFonts w:ascii="Tahoma" w:hAnsi="Tahoma" w:cs="Tahoma"/>
          <w:sz w:val="20"/>
          <w:szCs w:val="20"/>
        </w:rPr>
        <w:t xml:space="preserve">be considered in awarding of Bids. </w:t>
      </w:r>
    </w:p>
    <w:p w:rsidR="00743A9B" w:rsidRPr="005B53AB" w:rsidRDefault="00743A9B" w:rsidP="00743A9B">
      <w:pPr>
        <w:pStyle w:val="Default"/>
        <w:ind w:left="360"/>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sz w:val="20"/>
          <w:szCs w:val="20"/>
        </w:rPr>
      </w:pPr>
      <w:r w:rsidRPr="005B53AB">
        <w:rPr>
          <w:rFonts w:ascii="Tahoma" w:hAnsi="Tahoma" w:cs="Tahoma"/>
          <w:b/>
          <w:bCs/>
          <w:sz w:val="20"/>
          <w:szCs w:val="20"/>
        </w:rPr>
        <w:t xml:space="preserve">BID CHANGES </w:t>
      </w:r>
      <w:r w:rsidRPr="005B53AB">
        <w:rPr>
          <w:rFonts w:ascii="Tahoma" w:hAnsi="Tahoma" w:cs="Tahoma"/>
          <w:sz w:val="20"/>
          <w:szCs w:val="20"/>
        </w:rPr>
        <w:t xml:space="preserve">- Bids amendments thereto or withdrawal requests received after the time advertised for Bid Opening will be void regardless of when they were mailed. </w:t>
      </w:r>
    </w:p>
    <w:p w:rsidR="00743A9B" w:rsidRPr="005B53AB" w:rsidRDefault="00743A9B" w:rsidP="00743A9B">
      <w:pPr>
        <w:pStyle w:val="Default"/>
        <w:rPr>
          <w:rFonts w:ascii="Tahoma" w:hAnsi="Tahoma" w:cs="Tahoma"/>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sz w:val="20"/>
          <w:szCs w:val="20"/>
        </w:rPr>
        <w:t xml:space="preserve">HOLD HARMLESS AGREEMENT </w:t>
      </w:r>
      <w:r w:rsidRPr="005B53AB">
        <w:rPr>
          <w:rFonts w:ascii="Tahoma" w:hAnsi="Tahoma" w:cs="Tahoma"/>
          <w:sz w:val="20"/>
          <w:szCs w:val="20"/>
        </w:rPr>
        <w:t xml:space="preserve">- The Bidder agrees to protect, defend, indemnify and hold harmless the </w:t>
      </w:r>
      <w:r>
        <w:rPr>
          <w:rFonts w:ascii="Tahoma" w:hAnsi="Tahoma" w:cs="Tahoma"/>
          <w:sz w:val="20"/>
          <w:szCs w:val="20"/>
        </w:rPr>
        <w:t>Applicant</w:t>
      </w:r>
      <w:r w:rsidRPr="005B53AB">
        <w:rPr>
          <w:rFonts w:ascii="Tahoma" w:hAnsi="Tahoma" w:cs="Tahoma"/>
          <w:sz w:val="20"/>
          <w:szCs w:val="20"/>
        </w:rPr>
        <w:t>, its officers, and its employees</w:t>
      </w:r>
      <w:r>
        <w:rPr>
          <w:rFonts w:ascii="Tahoma" w:hAnsi="Tahoma" w:cs="Tahoma"/>
          <w:sz w:val="20"/>
          <w:szCs w:val="20"/>
        </w:rPr>
        <w:t>, the United States of America, FEMA, the State of Iowa, their agencies and agents</w:t>
      </w:r>
      <w:r w:rsidRPr="005B53AB">
        <w:rPr>
          <w:rFonts w:ascii="Tahoma" w:hAnsi="Tahoma" w:cs="Tahoma"/>
          <w:sz w:val="20"/>
          <w:szCs w:val="20"/>
        </w:rPr>
        <w:t xml:space="preserve"> from any and all claims and damages of every kind and nature </w:t>
      </w:r>
      <w:r w:rsidRPr="005B53AB">
        <w:rPr>
          <w:rFonts w:ascii="Tahoma" w:hAnsi="Tahoma" w:cs="Tahoma"/>
          <w:color w:val="auto"/>
          <w:sz w:val="20"/>
          <w:szCs w:val="20"/>
        </w:rPr>
        <w:t xml:space="preserve">made, rendered or incurred by or on behalf of every person or corporation whatsoever, including the parties hereto and their </w:t>
      </w:r>
      <w:r w:rsidRPr="005B53AB">
        <w:rPr>
          <w:rFonts w:ascii="Tahoma" w:hAnsi="Tahoma" w:cs="Tahoma"/>
          <w:color w:val="auto"/>
          <w:sz w:val="20"/>
          <w:szCs w:val="20"/>
        </w:rPr>
        <w:lastRenderedPageBreak/>
        <w:t xml:space="preserve">employees that may arise, occur, or grow out of any acts, actions, work or other activity done by the Bidder, its employees, subcontractors or any independent contractors working under the direction of either the Contractor or subcontractor in the performance of this contract. </w:t>
      </w:r>
    </w:p>
    <w:p w:rsidR="00743A9B" w:rsidRPr="005B53AB" w:rsidRDefault="00743A9B" w:rsidP="00743A9B">
      <w:pPr>
        <w:pStyle w:val="Default"/>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COMPLETION DATE </w:t>
      </w:r>
      <w:r w:rsidRPr="005B53AB">
        <w:rPr>
          <w:rFonts w:ascii="Tahoma" w:hAnsi="Tahoma" w:cs="Tahoma"/>
          <w:color w:val="auto"/>
          <w:sz w:val="20"/>
          <w:szCs w:val="20"/>
        </w:rPr>
        <w:t xml:space="preserve">- The completion as stated in the Bid Form shall be the time required to complete project after the award of the Contract. Where multiple items appear on a Bid request, the Bidder shall, unless otherwise stated by the </w:t>
      </w:r>
      <w:r>
        <w:rPr>
          <w:rFonts w:ascii="Tahoma" w:hAnsi="Tahoma" w:cs="Tahoma"/>
          <w:color w:val="auto"/>
          <w:sz w:val="20"/>
          <w:szCs w:val="20"/>
        </w:rPr>
        <w:t>County</w:t>
      </w:r>
      <w:r w:rsidRPr="005B53AB">
        <w:rPr>
          <w:rFonts w:ascii="Tahoma" w:hAnsi="Tahoma" w:cs="Tahoma"/>
          <w:color w:val="auto"/>
          <w:sz w:val="20"/>
          <w:szCs w:val="20"/>
        </w:rPr>
        <w:t xml:space="preserve">, show the completion date for each item separately.  If only a single completion date is shown, it will mean that all tasks of the project included in the Bid can and will be delivered on or before the specified date. The Bidder agrees that the project will be completed in the time stated, assuming that the time between the Bid Opening and the Notice to </w:t>
      </w:r>
      <w:proofErr w:type="gramStart"/>
      <w:r w:rsidRPr="005B53AB">
        <w:rPr>
          <w:rFonts w:ascii="Tahoma" w:hAnsi="Tahoma" w:cs="Tahoma"/>
          <w:color w:val="auto"/>
          <w:sz w:val="20"/>
          <w:szCs w:val="20"/>
        </w:rPr>
        <w:t>Proceed</w:t>
      </w:r>
      <w:proofErr w:type="gramEnd"/>
      <w:r w:rsidRPr="005B53AB">
        <w:rPr>
          <w:rFonts w:ascii="Tahoma" w:hAnsi="Tahoma" w:cs="Tahoma"/>
          <w:color w:val="auto"/>
          <w:sz w:val="20"/>
          <w:szCs w:val="20"/>
        </w:rPr>
        <w:t xml:space="preserve"> does not exceed the number of days so stipulated. The right is reserved to reject any Bid in which the completion time indicated is considered sufficient to delay the operational needs for which the service is intended.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BID REJECTION OR PARTIAL ACCEPTANCE </w:t>
      </w:r>
      <w:r w:rsidRPr="005B53AB">
        <w:rPr>
          <w:rFonts w:ascii="Tahoma" w:hAnsi="Tahoma" w:cs="Tahoma"/>
          <w:color w:val="auto"/>
          <w:sz w:val="20"/>
          <w:szCs w:val="20"/>
        </w:rPr>
        <w:t xml:space="preserve">- The </w:t>
      </w:r>
      <w:r>
        <w:rPr>
          <w:rFonts w:ascii="Tahoma" w:hAnsi="Tahoma" w:cs="Tahoma"/>
          <w:color w:val="auto"/>
          <w:sz w:val="20"/>
          <w:szCs w:val="20"/>
        </w:rPr>
        <w:t>County</w:t>
      </w:r>
      <w:r w:rsidRPr="005B53AB">
        <w:rPr>
          <w:rFonts w:ascii="Tahoma" w:hAnsi="Tahoma" w:cs="Tahoma"/>
          <w:color w:val="auto"/>
          <w:sz w:val="20"/>
          <w:szCs w:val="20"/>
        </w:rPr>
        <w:t xml:space="preserve"> reserves the right to reject any or all Bids. The </w:t>
      </w:r>
      <w:r>
        <w:rPr>
          <w:rFonts w:ascii="Tahoma" w:hAnsi="Tahoma" w:cs="Tahoma"/>
          <w:color w:val="auto"/>
          <w:sz w:val="20"/>
          <w:szCs w:val="20"/>
        </w:rPr>
        <w:t>County</w:t>
      </w:r>
      <w:r w:rsidRPr="005B53AB">
        <w:rPr>
          <w:rFonts w:ascii="Tahoma" w:hAnsi="Tahoma" w:cs="Tahoma"/>
          <w:color w:val="auto"/>
          <w:sz w:val="20"/>
          <w:szCs w:val="20"/>
        </w:rPr>
        <w:t xml:space="preserve"> further reserves the right to waive technicalities and formalities in Bids, as well as to accept in whole or in part such Bids where it is deemed advisable in protection of the best interests of the </w:t>
      </w:r>
      <w:r>
        <w:rPr>
          <w:rFonts w:ascii="Tahoma" w:hAnsi="Tahoma" w:cs="Tahoma"/>
          <w:color w:val="auto"/>
          <w:sz w:val="20"/>
          <w:szCs w:val="20"/>
        </w:rPr>
        <w:t>County</w:t>
      </w:r>
      <w:r w:rsidRPr="005B53AB">
        <w:rPr>
          <w:rFonts w:ascii="Tahoma" w:hAnsi="Tahoma" w:cs="Tahoma"/>
          <w:color w:val="auto"/>
          <w:sz w:val="20"/>
          <w:szCs w:val="20"/>
        </w:rPr>
        <w:t xml:space="preserve">.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jc w:val="both"/>
        <w:rPr>
          <w:rFonts w:ascii="Tahoma" w:hAnsi="Tahoma" w:cs="Tahoma"/>
          <w:sz w:val="20"/>
          <w:szCs w:val="20"/>
        </w:rPr>
      </w:pPr>
      <w:r w:rsidRPr="005B53AB">
        <w:rPr>
          <w:rFonts w:ascii="Tahoma" w:hAnsi="Tahoma" w:cs="Tahoma"/>
          <w:b/>
          <w:bCs/>
          <w:color w:val="auto"/>
          <w:sz w:val="20"/>
          <w:szCs w:val="20"/>
        </w:rPr>
        <w:t xml:space="preserve">BID CURRENCY/LANGUAGE </w:t>
      </w:r>
      <w:r w:rsidRPr="005B53AB">
        <w:rPr>
          <w:rFonts w:ascii="Tahoma" w:hAnsi="Tahoma" w:cs="Tahoma"/>
          <w:color w:val="auto"/>
          <w:sz w:val="20"/>
          <w:szCs w:val="20"/>
        </w:rPr>
        <w:t xml:space="preserve">- All Bid prices shall be shown in US Dollars ($). All prices must remain firm for the duration of the contract regardless of the exchange rate.  </w:t>
      </w:r>
      <w:r w:rsidRPr="005B53AB">
        <w:rPr>
          <w:rFonts w:ascii="Tahoma" w:hAnsi="Tahoma" w:cs="Tahoma"/>
          <w:sz w:val="20"/>
          <w:szCs w:val="20"/>
        </w:rPr>
        <w:t xml:space="preserve">All bid responses must be submitted in English.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PAYMENTS </w:t>
      </w:r>
      <w:r w:rsidRPr="005B53AB">
        <w:rPr>
          <w:rFonts w:ascii="Tahoma" w:hAnsi="Tahoma" w:cs="Tahoma"/>
          <w:color w:val="auto"/>
          <w:sz w:val="20"/>
          <w:szCs w:val="20"/>
        </w:rPr>
        <w:t xml:space="preserve">- Payments will be made for all goods/services delivered, inspected and accepted within </w:t>
      </w:r>
      <w:r w:rsidRPr="00E73FB4">
        <w:rPr>
          <w:rFonts w:ascii="Tahoma" w:hAnsi="Tahoma" w:cs="Tahoma"/>
          <w:color w:val="auto"/>
          <w:sz w:val="20"/>
          <w:szCs w:val="20"/>
        </w:rPr>
        <w:t>30</w:t>
      </w:r>
      <w:r>
        <w:rPr>
          <w:rFonts w:ascii="Tahoma" w:hAnsi="Tahoma" w:cs="Tahoma"/>
          <w:color w:val="auto"/>
          <w:sz w:val="20"/>
          <w:szCs w:val="20"/>
        </w:rPr>
        <w:t xml:space="preserve"> </w:t>
      </w:r>
      <w:r w:rsidRPr="005B53AB">
        <w:rPr>
          <w:rFonts w:ascii="Tahoma" w:hAnsi="Tahoma" w:cs="Tahoma"/>
          <w:color w:val="auto"/>
          <w:sz w:val="20"/>
          <w:szCs w:val="20"/>
        </w:rPr>
        <w:t xml:space="preserve">days and upon receipt of an original invoice.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jc w:val="both"/>
        <w:rPr>
          <w:rFonts w:ascii="Tahoma" w:hAnsi="Tahoma" w:cs="Tahoma"/>
          <w:color w:val="auto"/>
          <w:sz w:val="20"/>
          <w:szCs w:val="20"/>
        </w:rPr>
      </w:pPr>
      <w:r w:rsidRPr="005B53AB">
        <w:rPr>
          <w:rFonts w:ascii="Tahoma" w:hAnsi="Tahoma" w:cs="Tahoma"/>
          <w:b/>
          <w:bCs/>
          <w:color w:val="auto"/>
          <w:sz w:val="20"/>
          <w:szCs w:val="20"/>
        </w:rPr>
        <w:t xml:space="preserve">MODIFICATION, ADDENDA AND INTERPRETATIONS </w:t>
      </w:r>
      <w:r w:rsidRPr="005B53AB">
        <w:rPr>
          <w:rFonts w:ascii="Tahoma" w:hAnsi="Tahoma" w:cs="Tahoma"/>
          <w:color w:val="auto"/>
          <w:sz w:val="20"/>
          <w:szCs w:val="20"/>
        </w:rPr>
        <w:t xml:space="preserve">- Any apparent inconsistencies, or any matter requiring explanation or interpretation, must be inquired into by the Bidder in writing at least 72 hours (excluding weekends and holidays) prior to the time set for the Bid Opening. Any and all such interpretations or modifications will be in the form of written addenda. All addenda shall become part of the contract documents and shall be acknowledged and dated on the Signature Page.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LAWS AND REGULATIONS </w:t>
      </w:r>
      <w:r w:rsidRPr="005B53AB">
        <w:rPr>
          <w:rFonts w:ascii="Tahoma" w:hAnsi="Tahoma" w:cs="Tahoma"/>
          <w:color w:val="auto"/>
          <w:sz w:val="20"/>
          <w:szCs w:val="20"/>
        </w:rPr>
        <w:t xml:space="preserve">- All applicable State of </w:t>
      </w:r>
      <w:smartTag w:uri="urn:schemas-microsoft-com:office:smarttags" w:element="place">
        <w:smartTag w:uri="urn:schemas-microsoft-com:office:smarttags" w:element="State">
          <w:r w:rsidRPr="005B53AB">
            <w:rPr>
              <w:rFonts w:ascii="Tahoma" w:hAnsi="Tahoma" w:cs="Tahoma"/>
              <w:color w:val="auto"/>
              <w:sz w:val="20"/>
              <w:szCs w:val="20"/>
            </w:rPr>
            <w:t>Iowa</w:t>
          </w:r>
        </w:smartTag>
      </w:smartTag>
      <w:r w:rsidRPr="005B53AB">
        <w:rPr>
          <w:rFonts w:ascii="Tahoma" w:hAnsi="Tahoma" w:cs="Tahoma"/>
          <w:color w:val="auto"/>
          <w:sz w:val="20"/>
          <w:szCs w:val="20"/>
        </w:rPr>
        <w:t xml:space="preserve"> and federal laws, ordinances, licenses and regulations of a governmental body having jurisdiction shall apply to the award throughout as the case may be, and are incorporated here by reference.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TELEGRAPHIC/ELECTRONIC BID SUBMITTAL </w:t>
      </w:r>
      <w:r w:rsidRPr="005B53AB">
        <w:rPr>
          <w:rFonts w:ascii="Tahoma" w:hAnsi="Tahoma" w:cs="Tahoma"/>
          <w:color w:val="auto"/>
          <w:sz w:val="20"/>
          <w:szCs w:val="20"/>
        </w:rPr>
        <w:t>- Telegraphic and/or bid offers sent by electronic devices (e.g. facsimile machines</w:t>
      </w:r>
      <w:r>
        <w:rPr>
          <w:rFonts w:ascii="Tahoma" w:hAnsi="Tahoma" w:cs="Tahoma"/>
          <w:color w:val="auto"/>
          <w:sz w:val="20"/>
          <w:szCs w:val="20"/>
        </w:rPr>
        <w:t xml:space="preserve"> or email</w:t>
      </w:r>
      <w:r w:rsidRPr="005B53AB">
        <w:rPr>
          <w:rFonts w:ascii="Tahoma" w:hAnsi="Tahoma" w:cs="Tahoma"/>
          <w:color w:val="auto"/>
          <w:sz w:val="20"/>
          <w:szCs w:val="20"/>
        </w:rPr>
        <w:t xml:space="preserve">) are not acceptable and will be rejected upon receipt. Proposing firms will be expected to allow adequate time for delivery of their bid either by airfreight, postal service, or other means.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jc w:val="both"/>
        <w:rPr>
          <w:rFonts w:ascii="Tahoma" w:hAnsi="Tahoma" w:cs="Tahoma"/>
          <w:color w:val="auto"/>
          <w:sz w:val="20"/>
          <w:szCs w:val="20"/>
        </w:rPr>
      </w:pPr>
      <w:r w:rsidRPr="005B53AB">
        <w:rPr>
          <w:rFonts w:ascii="Tahoma" w:hAnsi="Tahoma" w:cs="Tahoma"/>
          <w:b/>
          <w:bCs/>
          <w:color w:val="auto"/>
          <w:sz w:val="20"/>
          <w:szCs w:val="20"/>
        </w:rPr>
        <w:t xml:space="preserve">MISCELLANEOUS </w:t>
      </w:r>
      <w:r w:rsidRPr="005B53AB">
        <w:rPr>
          <w:rFonts w:ascii="Tahoma" w:hAnsi="Tahoma" w:cs="Tahoma"/>
          <w:color w:val="auto"/>
          <w:sz w:val="20"/>
          <w:szCs w:val="20"/>
        </w:rPr>
        <w:t xml:space="preserve">- The </w:t>
      </w:r>
      <w:r>
        <w:rPr>
          <w:rFonts w:ascii="Tahoma" w:hAnsi="Tahoma" w:cs="Tahoma"/>
          <w:color w:val="auto"/>
          <w:sz w:val="20"/>
          <w:szCs w:val="20"/>
        </w:rPr>
        <w:t>County</w:t>
      </w:r>
      <w:r w:rsidRPr="005B53AB">
        <w:rPr>
          <w:rFonts w:ascii="Tahoma" w:hAnsi="Tahoma" w:cs="Tahoma"/>
          <w:color w:val="auto"/>
          <w:sz w:val="20"/>
          <w:szCs w:val="20"/>
        </w:rPr>
        <w:t xml:space="preserve"> reserves the right to reject any and all bids or parts thereof. The </w:t>
      </w:r>
      <w:r>
        <w:rPr>
          <w:rFonts w:ascii="Tahoma" w:hAnsi="Tahoma" w:cs="Tahoma"/>
          <w:color w:val="auto"/>
          <w:sz w:val="20"/>
          <w:szCs w:val="20"/>
        </w:rPr>
        <w:t>County</w:t>
      </w:r>
      <w:r w:rsidRPr="005B53AB">
        <w:rPr>
          <w:rFonts w:ascii="Tahoma" w:hAnsi="Tahoma" w:cs="Tahoma"/>
          <w:color w:val="auto"/>
          <w:sz w:val="20"/>
          <w:szCs w:val="20"/>
        </w:rPr>
        <w:t xml:space="preserve"> reserves the right to inspect Contractor’s facilities prior to the award of this bid. The </w:t>
      </w:r>
      <w:r>
        <w:rPr>
          <w:rFonts w:ascii="Tahoma" w:hAnsi="Tahoma" w:cs="Tahoma"/>
          <w:color w:val="auto"/>
          <w:sz w:val="20"/>
          <w:szCs w:val="20"/>
        </w:rPr>
        <w:t>County</w:t>
      </w:r>
      <w:r w:rsidRPr="005B53AB">
        <w:rPr>
          <w:rFonts w:ascii="Tahoma" w:hAnsi="Tahoma" w:cs="Tahoma"/>
          <w:color w:val="auto"/>
          <w:sz w:val="20"/>
          <w:szCs w:val="20"/>
        </w:rPr>
        <w:t xml:space="preserve"> reserves the right to negotiate optional items with the successful Bidder.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MODIFICATION OF AGREEMENT </w:t>
      </w:r>
      <w:r w:rsidRPr="005B53AB">
        <w:rPr>
          <w:rFonts w:ascii="Tahoma" w:hAnsi="Tahoma" w:cs="Tahoma"/>
          <w:color w:val="auto"/>
          <w:sz w:val="20"/>
          <w:szCs w:val="20"/>
        </w:rPr>
        <w:t xml:space="preserve">- No modification of award shall be binding unless made in writing and signed by the </w:t>
      </w:r>
      <w:r>
        <w:rPr>
          <w:rFonts w:ascii="Tahoma" w:hAnsi="Tahoma" w:cs="Tahoma"/>
          <w:color w:val="auto"/>
          <w:sz w:val="20"/>
          <w:szCs w:val="20"/>
        </w:rPr>
        <w:t>County</w:t>
      </w:r>
      <w:r w:rsidRPr="005B53AB">
        <w:rPr>
          <w:rFonts w:ascii="Tahoma" w:hAnsi="Tahoma" w:cs="Tahoma"/>
          <w:color w:val="auto"/>
          <w:sz w:val="20"/>
          <w:szCs w:val="20"/>
        </w:rPr>
        <w:t xml:space="preserve">. </w:t>
      </w:r>
    </w:p>
    <w:p w:rsidR="00743A9B" w:rsidRPr="005B53AB" w:rsidRDefault="00743A9B" w:rsidP="00743A9B">
      <w:pPr>
        <w:pStyle w:val="Default"/>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CANCELLATION </w:t>
      </w:r>
      <w:r w:rsidRPr="005B53AB">
        <w:rPr>
          <w:rFonts w:ascii="Tahoma" w:hAnsi="Tahoma" w:cs="Tahoma"/>
          <w:color w:val="auto"/>
          <w:sz w:val="20"/>
          <w:szCs w:val="20"/>
        </w:rPr>
        <w:t xml:space="preserve">- Either party may cancel the award in the event that a petition, either voluntary or involuntary, is filed to declare the other party bankrupt or insolvent or in the event that such party makes an assignment for the benefit of creditors.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TERMINATION OF AWARD FOR CAUSE - </w:t>
      </w:r>
      <w:r w:rsidRPr="005B53AB">
        <w:rPr>
          <w:rFonts w:ascii="Tahoma" w:hAnsi="Tahoma" w:cs="Tahoma"/>
          <w:color w:val="auto"/>
          <w:sz w:val="20"/>
          <w:szCs w:val="20"/>
        </w:rPr>
        <w:t xml:space="preserve">If, through any cause, the successful Bidder shall fail to fulfill in a timely and proper manner its obligations or if the successful Bidder shall violate any of the covenants, agreements or stipulations of the award, the </w:t>
      </w:r>
      <w:r>
        <w:rPr>
          <w:rFonts w:ascii="Tahoma" w:hAnsi="Tahoma" w:cs="Tahoma"/>
          <w:color w:val="auto"/>
          <w:sz w:val="20"/>
          <w:szCs w:val="20"/>
        </w:rPr>
        <w:t>County</w:t>
      </w:r>
      <w:r w:rsidRPr="005B53AB">
        <w:rPr>
          <w:rFonts w:ascii="Tahoma" w:hAnsi="Tahoma" w:cs="Tahoma"/>
          <w:color w:val="auto"/>
          <w:sz w:val="20"/>
          <w:szCs w:val="20"/>
        </w:rPr>
        <w:t xml:space="preserve"> shall thereupon have the right to terminate the award by giving written notice to the successful Bidder of such termination and specifying the effective date of termination. In that event, and as of the time that notice is given by the </w:t>
      </w:r>
      <w:r>
        <w:rPr>
          <w:rFonts w:ascii="Tahoma" w:hAnsi="Tahoma" w:cs="Tahoma"/>
          <w:color w:val="auto"/>
          <w:sz w:val="20"/>
          <w:szCs w:val="20"/>
        </w:rPr>
        <w:t>County</w:t>
      </w:r>
      <w:r w:rsidRPr="005B53AB">
        <w:rPr>
          <w:rFonts w:ascii="Tahoma" w:hAnsi="Tahoma" w:cs="Tahoma"/>
          <w:color w:val="auto"/>
          <w:sz w:val="20"/>
          <w:szCs w:val="20"/>
        </w:rPr>
        <w:t xml:space="preserve">, all finished or unfinished services, reports or other materials prepared by the successful Bidder shall, at the option of the </w:t>
      </w:r>
      <w:r>
        <w:rPr>
          <w:rFonts w:ascii="Tahoma" w:hAnsi="Tahoma" w:cs="Tahoma"/>
          <w:color w:val="auto"/>
          <w:sz w:val="20"/>
          <w:szCs w:val="20"/>
        </w:rPr>
        <w:t>County</w:t>
      </w:r>
      <w:r w:rsidRPr="005B53AB">
        <w:rPr>
          <w:rFonts w:ascii="Tahoma" w:hAnsi="Tahoma" w:cs="Tahoma"/>
          <w:color w:val="auto"/>
          <w:sz w:val="20"/>
          <w:szCs w:val="20"/>
        </w:rPr>
        <w:t xml:space="preserve">, become its property, and the successful Bidder shall be entitled to receive compensation for any satisfactory work completed, prepared documents or materials as furnished. Notwithstanding the above, the successful Bidder shall not be relieved of liability to the </w:t>
      </w:r>
      <w:r>
        <w:rPr>
          <w:rFonts w:ascii="Tahoma" w:hAnsi="Tahoma" w:cs="Tahoma"/>
          <w:color w:val="auto"/>
          <w:sz w:val="20"/>
          <w:szCs w:val="20"/>
        </w:rPr>
        <w:t>County</w:t>
      </w:r>
      <w:r w:rsidRPr="005B53AB">
        <w:rPr>
          <w:rFonts w:ascii="Tahoma" w:hAnsi="Tahoma" w:cs="Tahoma"/>
          <w:color w:val="auto"/>
          <w:sz w:val="20"/>
          <w:szCs w:val="20"/>
        </w:rPr>
        <w:t xml:space="preserve"> for damage sustained by the </w:t>
      </w:r>
      <w:r>
        <w:rPr>
          <w:rFonts w:ascii="Tahoma" w:hAnsi="Tahoma" w:cs="Tahoma"/>
          <w:color w:val="auto"/>
          <w:sz w:val="20"/>
          <w:szCs w:val="20"/>
        </w:rPr>
        <w:t>County</w:t>
      </w:r>
      <w:r w:rsidRPr="005B53AB">
        <w:rPr>
          <w:rFonts w:ascii="Tahoma" w:hAnsi="Tahoma" w:cs="Tahoma"/>
          <w:color w:val="auto"/>
          <w:sz w:val="20"/>
          <w:szCs w:val="20"/>
        </w:rPr>
        <w:t xml:space="preserve"> by virtue of breach </w:t>
      </w:r>
      <w:r w:rsidRPr="005B53AB">
        <w:rPr>
          <w:rFonts w:ascii="Tahoma" w:hAnsi="Tahoma" w:cs="Tahoma"/>
          <w:color w:val="auto"/>
          <w:sz w:val="20"/>
          <w:szCs w:val="20"/>
        </w:rPr>
        <w:lastRenderedPageBreak/>
        <w:t xml:space="preserve">of the award by the successful Bidder.  The </w:t>
      </w:r>
      <w:r>
        <w:rPr>
          <w:rFonts w:ascii="Tahoma" w:hAnsi="Tahoma" w:cs="Tahoma"/>
          <w:color w:val="auto"/>
          <w:sz w:val="20"/>
          <w:szCs w:val="20"/>
        </w:rPr>
        <w:t>County</w:t>
      </w:r>
      <w:r w:rsidRPr="005B53AB">
        <w:rPr>
          <w:rFonts w:ascii="Tahoma" w:hAnsi="Tahoma" w:cs="Tahoma"/>
          <w:color w:val="auto"/>
          <w:sz w:val="20"/>
          <w:szCs w:val="20"/>
        </w:rPr>
        <w:t xml:space="preserve"> may withhold any payments to the successful Bidder for the purpose of set-off until such time as the exact amount of damages due the </w:t>
      </w:r>
      <w:r>
        <w:rPr>
          <w:rFonts w:ascii="Tahoma" w:hAnsi="Tahoma" w:cs="Tahoma"/>
          <w:color w:val="auto"/>
          <w:sz w:val="20"/>
          <w:szCs w:val="20"/>
        </w:rPr>
        <w:t>County</w:t>
      </w:r>
      <w:r w:rsidRPr="005B53AB">
        <w:rPr>
          <w:rFonts w:ascii="Tahoma" w:hAnsi="Tahoma" w:cs="Tahoma"/>
          <w:color w:val="auto"/>
          <w:sz w:val="20"/>
          <w:szCs w:val="20"/>
        </w:rPr>
        <w:t xml:space="preserve"> from the successful Bidder is determined. </w:t>
      </w:r>
    </w:p>
    <w:p w:rsidR="00743A9B" w:rsidRPr="005B53AB" w:rsidRDefault="00743A9B" w:rsidP="00743A9B">
      <w:pPr>
        <w:pStyle w:val="Default"/>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TERMINATION OF AWARD FOR CONVENIENCE </w:t>
      </w:r>
      <w:r w:rsidRPr="005B53AB">
        <w:rPr>
          <w:rFonts w:ascii="Tahoma" w:hAnsi="Tahoma" w:cs="Tahoma"/>
          <w:color w:val="auto"/>
          <w:sz w:val="20"/>
          <w:szCs w:val="20"/>
        </w:rPr>
        <w:t xml:space="preserve">- The </w:t>
      </w:r>
      <w:r>
        <w:rPr>
          <w:rFonts w:ascii="Tahoma" w:hAnsi="Tahoma" w:cs="Tahoma"/>
          <w:color w:val="auto"/>
          <w:sz w:val="20"/>
          <w:szCs w:val="20"/>
        </w:rPr>
        <w:t>County</w:t>
      </w:r>
      <w:r w:rsidRPr="005B53AB">
        <w:rPr>
          <w:rFonts w:ascii="Tahoma" w:hAnsi="Tahoma" w:cs="Tahoma"/>
          <w:color w:val="auto"/>
          <w:sz w:val="20"/>
          <w:szCs w:val="20"/>
        </w:rPr>
        <w:t xml:space="preserve"> may terminate the award at any time by giving written notice to the successful Bidder of such termination and </w:t>
      </w:r>
      <w:r>
        <w:rPr>
          <w:rFonts w:ascii="Tahoma" w:hAnsi="Tahoma" w:cs="Tahoma"/>
          <w:color w:val="auto"/>
          <w:sz w:val="20"/>
          <w:szCs w:val="20"/>
        </w:rPr>
        <w:t>is effective upon issuance</w:t>
      </w:r>
      <w:r w:rsidRPr="005B53AB">
        <w:rPr>
          <w:rFonts w:ascii="Tahoma" w:hAnsi="Tahoma" w:cs="Tahoma"/>
          <w:color w:val="auto"/>
          <w:sz w:val="20"/>
          <w:szCs w:val="20"/>
        </w:rPr>
        <w:t xml:space="preserve">. </w:t>
      </w:r>
      <w:r>
        <w:rPr>
          <w:rFonts w:ascii="Tahoma" w:hAnsi="Tahoma" w:cs="Tahoma"/>
          <w:color w:val="auto"/>
          <w:sz w:val="20"/>
          <w:szCs w:val="20"/>
        </w:rPr>
        <w:t>Delivery may be made by mail, fax, phone or email</w:t>
      </w:r>
      <w:r w:rsidRPr="005B53AB">
        <w:rPr>
          <w:rFonts w:ascii="Tahoma" w:hAnsi="Tahoma" w:cs="Tahoma"/>
          <w:color w:val="auto"/>
          <w:sz w:val="20"/>
          <w:szCs w:val="20"/>
        </w:rPr>
        <w:t xml:space="preserve">. In that event, all finished or unfinished services, reports, materials(s) prepared or furnished by the successful Bidder or under the award shall, at the option of the </w:t>
      </w:r>
      <w:r>
        <w:rPr>
          <w:rFonts w:ascii="Tahoma" w:hAnsi="Tahoma" w:cs="Tahoma"/>
          <w:color w:val="auto"/>
          <w:sz w:val="20"/>
          <w:szCs w:val="20"/>
        </w:rPr>
        <w:t>County</w:t>
      </w:r>
      <w:r w:rsidRPr="005B53AB">
        <w:rPr>
          <w:rFonts w:ascii="Tahoma" w:hAnsi="Tahoma" w:cs="Tahoma"/>
          <w:color w:val="auto"/>
          <w:sz w:val="20"/>
          <w:szCs w:val="20"/>
        </w:rPr>
        <w:t xml:space="preserve">, become its property. If the award is terminated due to the fault of the successful Bidder, termination of award for cause relative to termination shall apply. If the award is terminated by the </w:t>
      </w:r>
      <w:r>
        <w:rPr>
          <w:rFonts w:ascii="Tahoma" w:hAnsi="Tahoma" w:cs="Tahoma"/>
          <w:color w:val="auto"/>
          <w:sz w:val="20"/>
          <w:szCs w:val="20"/>
        </w:rPr>
        <w:t>County</w:t>
      </w:r>
      <w:r w:rsidRPr="005B53AB">
        <w:rPr>
          <w:rFonts w:ascii="Tahoma" w:hAnsi="Tahoma" w:cs="Tahoma"/>
          <w:color w:val="auto"/>
          <w:sz w:val="20"/>
          <w:szCs w:val="20"/>
        </w:rPr>
        <w:t xml:space="preserve"> as provided herein, the successful Bidder will be paid an amount as of the time notice is given by the </w:t>
      </w:r>
      <w:r>
        <w:rPr>
          <w:rFonts w:ascii="Tahoma" w:hAnsi="Tahoma" w:cs="Tahoma"/>
          <w:color w:val="auto"/>
          <w:sz w:val="20"/>
          <w:szCs w:val="20"/>
        </w:rPr>
        <w:t>County</w:t>
      </w:r>
      <w:r w:rsidRPr="005B53AB">
        <w:rPr>
          <w:rFonts w:ascii="Tahoma" w:hAnsi="Tahoma" w:cs="Tahoma"/>
          <w:color w:val="auto"/>
          <w:sz w:val="20"/>
          <w:szCs w:val="20"/>
        </w:rPr>
        <w:t xml:space="preserve"> which bears the same ratio to the total compensation as the services actually performed bear to the total services the successful Bidder covered by the award, less payments of compensation previously made.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FORCE MAJEURE - </w:t>
      </w:r>
      <w:r w:rsidRPr="005B53AB">
        <w:rPr>
          <w:rFonts w:ascii="Tahoma" w:hAnsi="Tahoma" w:cs="Tahoma"/>
          <w:color w:val="auto"/>
          <w:sz w:val="20"/>
          <w:szCs w:val="20"/>
        </w:rPr>
        <w:t xml:space="preserve">For the purpose hereof, force majeure shall be any of the following events: acts of God or the public enemy; compliance with any order, rule, regulation, decree, or request of any governmental authority or agency or person purporting to act therefore; acts of war, public disorder, rebellion, terrorism, or sabotage; floods, hurricanes, or other storms; strikes or labor disputes; or any other cause whether or not of the class or kind specifically named or referred to herein not within the reasonable control of the party affected. </w:t>
      </w:r>
    </w:p>
    <w:p w:rsidR="00743A9B" w:rsidRPr="005B53AB" w:rsidRDefault="00743A9B" w:rsidP="00743A9B">
      <w:pPr>
        <w:pStyle w:val="Default"/>
        <w:numPr>
          <w:ilvl w:val="0"/>
          <w:numId w:val="2"/>
        </w:numPr>
        <w:jc w:val="both"/>
        <w:rPr>
          <w:rFonts w:ascii="Tahoma" w:hAnsi="Tahoma" w:cs="Tahoma"/>
          <w:color w:val="auto"/>
          <w:sz w:val="20"/>
          <w:szCs w:val="20"/>
        </w:rPr>
      </w:pPr>
      <w:r w:rsidRPr="005B53AB">
        <w:rPr>
          <w:rFonts w:ascii="Tahoma" w:hAnsi="Tahoma" w:cs="Tahoma"/>
          <w:color w:val="auto"/>
          <w:sz w:val="20"/>
          <w:szCs w:val="20"/>
        </w:rPr>
        <w:t xml:space="preserve">A delay in or failure of performance of either party shall not constitute a default hereunder nor be the basis for, or give rise to, any claim for damages, if and to the extent such delay or failure is caused by force majeure. </w:t>
      </w:r>
    </w:p>
    <w:p w:rsidR="00743A9B" w:rsidRPr="005B53AB" w:rsidRDefault="00743A9B" w:rsidP="00743A9B">
      <w:pPr>
        <w:pStyle w:val="Default"/>
        <w:numPr>
          <w:ilvl w:val="0"/>
          <w:numId w:val="2"/>
        </w:numPr>
        <w:jc w:val="both"/>
        <w:rPr>
          <w:rFonts w:ascii="Tahoma" w:hAnsi="Tahoma" w:cs="Tahoma"/>
          <w:color w:val="auto"/>
          <w:sz w:val="20"/>
          <w:szCs w:val="20"/>
        </w:rPr>
      </w:pPr>
      <w:r w:rsidRPr="005B53AB">
        <w:rPr>
          <w:rFonts w:ascii="Tahoma" w:hAnsi="Tahoma" w:cs="Tahoma"/>
          <w:color w:val="auto"/>
          <w:sz w:val="20"/>
          <w:szCs w:val="20"/>
        </w:rPr>
        <w:t>The party who is prevented from performing by force majeure (</w:t>
      </w:r>
      <w:proofErr w:type="spellStart"/>
      <w:r w:rsidRPr="005B53AB">
        <w:rPr>
          <w:rFonts w:ascii="Tahoma" w:hAnsi="Tahoma" w:cs="Tahoma"/>
          <w:color w:val="auto"/>
          <w:sz w:val="20"/>
          <w:szCs w:val="20"/>
        </w:rPr>
        <w:t>i</w:t>
      </w:r>
      <w:proofErr w:type="spellEnd"/>
      <w:r w:rsidRPr="005B53AB">
        <w:rPr>
          <w:rFonts w:ascii="Tahoma" w:hAnsi="Tahoma" w:cs="Tahoma"/>
          <w:color w:val="auto"/>
          <w:sz w:val="20"/>
          <w:szCs w:val="20"/>
        </w:rPr>
        <w:t xml:space="preserve">) shall be obligated, within a period not to exceed fourteen (14) days after the occurrence or detection of any such event to give notice to the other party setting forth in reasonable detail the nature thereof and the anticipated extent of the delay, and (ii) shall remedy such cause as soon as reasonably possible. </w:t>
      </w:r>
    </w:p>
    <w:p w:rsidR="00743A9B" w:rsidRPr="005B53AB" w:rsidRDefault="00743A9B" w:rsidP="00743A9B">
      <w:pPr>
        <w:pStyle w:val="Default"/>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ASSIGNMENT </w:t>
      </w:r>
      <w:r w:rsidRPr="005B53AB">
        <w:rPr>
          <w:rFonts w:ascii="Tahoma" w:hAnsi="Tahoma" w:cs="Tahoma"/>
          <w:color w:val="auto"/>
          <w:sz w:val="20"/>
          <w:szCs w:val="20"/>
        </w:rPr>
        <w:t xml:space="preserve">- Bidder shall not assign this order or any monies to become due hereunder without the prior written consent of the </w:t>
      </w:r>
      <w:r>
        <w:rPr>
          <w:rFonts w:ascii="Tahoma" w:hAnsi="Tahoma" w:cs="Tahoma"/>
          <w:color w:val="auto"/>
          <w:sz w:val="20"/>
          <w:szCs w:val="20"/>
        </w:rPr>
        <w:t>County</w:t>
      </w:r>
      <w:r w:rsidRPr="005B53AB">
        <w:rPr>
          <w:rFonts w:ascii="Tahoma" w:hAnsi="Tahoma" w:cs="Tahoma"/>
          <w:color w:val="auto"/>
          <w:sz w:val="20"/>
          <w:szCs w:val="20"/>
        </w:rPr>
        <w:t xml:space="preserve">. Any assignment or attempt at assignment made without such consent of the </w:t>
      </w:r>
      <w:r>
        <w:rPr>
          <w:rFonts w:ascii="Tahoma" w:hAnsi="Tahoma" w:cs="Tahoma"/>
          <w:color w:val="auto"/>
          <w:sz w:val="20"/>
          <w:szCs w:val="20"/>
        </w:rPr>
        <w:t>County</w:t>
      </w:r>
      <w:r w:rsidRPr="005B53AB">
        <w:rPr>
          <w:rFonts w:ascii="Tahoma" w:hAnsi="Tahoma" w:cs="Tahoma"/>
          <w:color w:val="auto"/>
          <w:sz w:val="20"/>
          <w:szCs w:val="20"/>
        </w:rPr>
        <w:t xml:space="preserve"> shall be void.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EQUAL OPPORTUNITY </w:t>
      </w:r>
      <w:r w:rsidRPr="005B53AB">
        <w:rPr>
          <w:rFonts w:ascii="Tahoma" w:hAnsi="Tahoma" w:cs="Tahoma"/>
          <w:color w:val="auto"/>
          <w:sz w:val="20"/>
          <w:szCs w:val="20"/>
        </w:rPr>
        <w:t xml:space="preserve">- The successful firm agrees not to refuse to hire, discharge, promote, demote, or to otherwise discriminate in matters of compensation against any person otherwise qualified solely because of race, creed, sex, national origin, ancestry or physical handicap. </w:t>
      </w:r>
    </w:p>
    <w:p w:rsidR="00743A9B" w:rsidRPr="005B53AB" w:rsidRDefault="00743A9B" w:rsidP="00743A9B">
      <w:pPr>
        <w:pStyle w:val="Default"/>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TIME PERIOD </w:t>
      </w:r>
      <w:r w:rsidRPr="005B53AB">
        <w:rPr>
          <w:rFonts w:ascii="Tahoma" w:hAnsi="Tahoma" w:cs="Tahoma"/>
          <w:color w:val="auto"/>
          <w:sz w:val="20"/>
          <w:szCs w:val="20"/>
        </w:rPr>
        <w:t xml:space="preserve">- Prices are to be honored for the time period stated in your response on the Signature Page.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EXTENSION </w:t>
      </w:r>
      <w:r w:rsidRPr="005B53AB">
        <w:rPr>
          <w:rFonts w:ascii="Tahoma" w:hAnsi="Tahoma" w:cs="Tahoma"/>
          <w:color w:val="auto"/>
          <w:sz w:val="20"/>
          <w:szCs w:val="20"/>
        </w:rPr>
        <w:t xml:space="preserve">- Any or all of the awards made as a result of this Request for Bid may be extended for an additional period of time, up to one year, if mutually agreed between the parties.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METHOD OF AWARDING/QUOTING </w:t>
      </w:r>
      <w:r w:rsidRPr="005B53AB">
        <w:rPr>
          <w:rFonts w:ascii="Tahoma" w:hAnsi="Tahoma" w:cs="Tahoma"/>
          <w:color w:val="auto"/>
          <w:sz w:val="20"/>
          <w:szCs w:val="20"/>
        </w:rPr>
        <w:t xml:space="preserve">- The </w:t>
      </w:r>
      <w:r>
        <w:rPr>
          <w:rFonts w:ascii="Tahoma" w:hAnsi="Tahoma" w:cs="Tahoma"/>
          <w:color w:val="auto"/>
          <w:sz w:val="20"/>
          <w:szCs w:val="20"/>
        </w:rPr>
        <w:t>County</w:t>
      </w:r>
      <w:r w:rsidRPr="005B53AB">
        <w:rPr>
          <w:rFonts w:ascii="Tahoma" w:hAnsi="Tahoma" w:cs="Tahoma"/>
          <w:color w:val="auto"/>
          <w:sz w:val="20"/>
          <w:szCs w:val="20"/>
        </w:rPr>
        <w:t xml:space="preserve"> reserves the right to make awards based on the entire bid or on an individual basis. However if you offer your bid based on an “all or none” condition, the </w:t>
      </w:r>
      <w:r>
        <w:rPr>
          <w:rFonts w:ascii="Tahoma" w:hAnsi="Tahoma" w:cs="Tahoma"/>
          <w:color w:val="auto"/>
          <w:sz w:val="20"/>
          <w:szCs w:val="20"/>
        </w:rPr>
        <w:t>County</w:t>
      </w:r>
      <w:r w:rsidRPr="005B53AB">
        <w:rPr>
          <w:rFonts w:ascii="Tahoma" w:hAnsi="Tahoma" w:cs="Tahoma"/>
          <w:color w:val="auto"/>
          <w:sz w:val="20"/>
          <w:szCs w:val="20"/>
        </w:rPr>
        <w:t xml:space="preserve"> may consider your bid non-responsive and reject the entire bid. </w:t>
      </w:r>
    </w:p>
    <w:p w:rsidR="00743A9B" w:rsidRPr="005B53AB" w:rsidRDefault="00743A9B" w:rsidP="00743A9B">
      <w:pPr>
        <w:pStyle w:val="Default"/>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TAXES </w:t>
      </w:r>
      <w:r w:rsidRPr="005B53AB">
        <w:rPr>
          <w:rFonts w:ascii="Tahoma" w:hAnsi="Tahoma" w:cs="Tahoma"/>
          <w:color w:val="auto"/>
          <w:sz w:val="20"/>
          <w:szCs w:val="20"/>
        </w:rPr>
        <w:t xml:space="preserve">- </w:t>
      </w:r>
      <w:r>
        <w:rPr>
          <w:rFonts w:ascii="Tahoma" w:hAnsi="Tahoma" w:cs="Tahoma"/>
          <w:color w:val="auto"/>
          <w:sz w:val="20"/>
          <w:szCs w:val="20"/>
        </w:rPr>
        <w:t>Scott County, Iowa</w:t>
      </w:r>
      <w:r w:rsidRPr="005B53AB">
        <w:rPr>
          <w:rFonts w:ascii="Tahoma" w:hAnsi="Tahoma" w:cs="Tahoma"/>
          <w:color w:val="auto"/>
          <w:sz w:val="20"/>
          <w:szCs w:val="20"/>
        </w:rPr>
        <w:t xml:space="preserve"> is exempt from sales tax and certain other use taxes. Any charges for taxes from which the </w:t>
      </w:r>
      <w:r>
        <w:rPr>
          <w:rFonts w:ascii="Tahoma" w:hAnsi="Tahoma" w:cs="Tahoma"/>
          <w:color w:val="auto"/>
          <w:sz w:val="20"/>
          <w:szCs w:val="20"/>
        </w:rPr>
        <w:t>County</w:t>
      </w:r>
      <w:r w:rsidRPr="005B53AB">
        <w:rPr>
          <w:rFonts w:ascii="Tahoma" w:hAnsi="Tahoma" w:cs="Tahoma"/>
          <w:color w:val="auto"/>
          <w:sz w:val="20"/>
          <w:szCs w:val="20"/>
        </w:rPr>
        <w:t xml:space="preserve"> is exempt will be deducted from invoices before payment is made.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BID INFORMATION IS PUBLIC – </w:t>
      </w:r>
      <w:r w:rsidRPr="005B53AB">
        <w:rPr>
          <w:rFonts w:ascii="Tahoma" w:hAnsi="Tahoma" w:cs="Tahoma"/>
          <w:color w:val="auto"/>
          <w:sz w:val="20"/>
          <w:szCs w:val="20"/>
        </w:rPr>
        <w:t xml:space="preserve">All documents submitted with any bid or proposal shall become public documents and subject to Iowa Code Chapter 22, which is otherwise known as the “Iowa Open Records Law”.  By submitting any document to </w:t>
      </w:r>
      <w:r>
        <w:rPr>
          <w:rFonts w:ascii="Tahoma" w:hAnsi="Tahoma" w:cs="Tahoma"/>
          <w:color w:val="auto"/>
          <w:sz w:val="20"/>
          <w:szCs w:val="20"/>
        </w:rPr>
        <w:t xml:space="preserve">Scott County, Iowa </w:t>
      </w:r>
      <w:r w:rsidRPr="005B53AB">
        <w:rPr>
          <w:rFonts w:ascii="Tahoma" w:hAnsi="Tahoma" w:cs="Tahoma"/>
          <w:color w:val="auto"/>
          <w:sz w:val="20"/>
          <w:szCs w:val="20"/>
        </w:rPr>
        <w:t xml:space="preserve">in connection with a bid or proposal, the submitting party recognized this and waives any claim against the </w:t>
      </w:r>
      <w:r>
        <w:rPr>
          <w:rFonts w:ascii="Tahoma" w:hAnsi="Tahoma" w:cs="Tahoma"/>
          <w:color w:val="auto"/>
          <w:sz w:val="20"/>
          <w:szCs w:val="20"/>
        </w:rPr>
        <w:t>Scott County, Iowa</w:t>
      </w:r>
      <w:r w:rsidRPr="005B53AB">
        <w:rPr>
          <w:rFonts w:ascii="Tahoma" w:hAnsi="Tahoma" w:cs="Tahoma"/>
          <w:color w:val="auto"/>
          <w:sz w:val="20"/>
          <w:szCs w:val="20"/>
        </w:rPr>
        <w:t xml:space="preserve"> and any of its officers and employees relating to the release of any document or information submitted. Each submitting party shall hold the </w:t>
      </w:r>
      <w:r>
        <w:rPr>
          <w:rFonts w:ascii="Tahoma" w:hAnsi="Tahoma" w:cs="Tahoma"/>
          <w:color w:val="auto"/>
          <w:sz w:val="20"/>
          <w:szCs w:val="20"/>
        </w:rPr>
        <w:t>Scott County, Iowa</w:t>
      </w:r>
      <w:r w:rsidRPr="005B53AB">
        <w:rPr>
          <w:rFonts w:ascii="Tahoma" w:hAnsi="Tahoma" w:cs="Tahoma"/>
          <w:color w:val="auto"/>
          <w:sz w:val="20"/>
          <w:szCs w:val="20"/>
        </w:rPr>
        <w:t xml:space="preserve"> and its officers and employees harmless from any claims arising from the release of any document or information made available to the </w:t>
      </w:r>
      <w:r>
        <w:rPr>
          <w:rFonts w:ascii="Tahoma" w:hAnsi="Tahoma" w:cs="Tahoma"/>
          <w:color w:val="auto"/>
          <w:sz w:val="20"/>
          <w:szCs w:val="20"/>
        </w:rPr>
        <w:t>Scott County, Iowa</w:t>
      </w:r>
      <w:r w:rsidRPr="005B53AB">
        <w:rPr>
          <w:rFonts w:ascii="Tahoma" w:hAnsi="Tahoma" w:cs="Tahoma"/>
          <w:color w:val="auto"/>
          <w:sz w:val="20"/>
          <w:szCs w:val="20"/>
        </w:rPr>
        <w:t xml:space="preserve"> arising from any bid opportunity. </w:t>
      </w:r>
    </w:p>
    <w:p w:rsidR="00743A9B" w:rsidRPr="005B53AB" w:rsidRDefault="00743A9B" w:rsidP="00743A9B">
      <w:pPr>
        <w:pStyle w:val="Default"/>
        <w:ind w:left="360"/>
        <w:rPr>
          <w:rFonts w:ascii="Tahoma" w:hAnsi="Tahoma" w:cs="Tahoma"/>
          <w:color w:val="auto"/>
          <w:sz w:val="20"/>
          <w:szCs w:val="20"/>
        </w:rPr>
      </w:pPr>
    </w:p>
    <w:p w:rsidR="00743A9B" w:rsidRPr="005B53AB" w:rsidRDefault="00743A9B" w:rsidP="00743A9B">
      <w:pPr>
        <w:pStyle w:val="Default"/>
        <w:numPr>
          <w:ilvl w:val="1"/>
          <w:numId w:val="1"/>
        </w:numPr>
        <w:ind w:left="360"/>
        <w:rPr>
          <w:rFonts w:ascii="Tahoma" w:hAnsi="Tahoma" w:cs="Tahoma"/>
          <w:color w:val="auto"/>
          <w:sz w:val="20"/>
          <w:szCs w:val="20"/>
        </w:rPr>
      </w:pPr>
      <w:r w:rsidRPr="005B53AB">
        <w:rPr>
          <w:rFonts w:ascii="Tahoma" w:hAnsi="Tahoma" w:cs="Tahoma"/>
          <w:b/>
          <w:bCs/>
          <w:color w:val="auto"/>
          <w:sz w:val="20"/>
          <w:szCs w:val="20"/>
        </w:rPr>
        <w:t xml:space="preserve">PURCHASE ORDER </w:t>
      </w:r>
      <w:r w:rsidRPr="005B53AB">
        <w:rPr>
          <w:rFonts w:ascii="Tahoma" w:hAnsi="Tahoma" w:cs="Tahoma"/>
          <w:color w:val="auto"/>
          <w:sz w:val="20"/>
          <w:szCs w:val="20"/>
        </w:rPr>
        <w:t xml:space="preserve">– Purchase Orders will not be issued from </w:t>
      </w:r>
      <w:r>
        <w:rPr>
          <w:rFonts w:ascii="Tahoma" w:hAnsi="Tahoma" w:cs="Tahoma"/>
          <w:color w:val="auto"/>
          <w:sz w:val="20"/>
          <w:szCs w:val="20"/>
        </w:rPr>
        <w:t>Scott County, Iowa</w:t>
      </w:r>
      <w:r w:rsidRPr="005B53AB">
        <w:rPr>
          <w:rFonts w:ascii="Tahoma" w:hAnsi="Tahoma" w:cs="Tahoma"/>
          <w:color w:val="auto"/>
          <w:sz w:val="20"/>
          <w:szCs w:val="20"/>
        </w:rPr>
        <w:t xml:space="preserve">. </w:t>
      </w:r>
    </w:p>
    <w:p w:rsidR="00743A9B" w:rsidRPr="005B53AB" w:rsidRDefault="00743A9B" w:rsidP="00743A9B">
      <w:pPr>
        <w:pStyle w:val="Default"/>
        <w:ind w:left="360"/>
        <w:rPr>
          <w:rFonts w:ascii="Tahoma" w:hAnsi="Tahoma" w:cs="Tahoma"/>
          <w:color w:val="auto"/>
          <w:sz w:val="20"/>
          <w:szCs w:val="20"/>
        </w:rPr>
      </w:pPr>
    </w:p>
    <w:p w:rsidR="00743A9B" w:rsidRDefault="00743A9B" w:rsidP="00743A9B">
      <w:pPr>
        <w:pStyle w:val="NoSpacing"/>
        <w:numPr>
          <w:ilvl w:val="1"/>
          <w:numId w:val="1"/>
        </w:numPr>
        <w:ind w:left="360"/>
        <w:rPr>
          <w:rFonts w:ascii="Tahoma" w:hAnsi="Tahoma" w:cs="Tahoma"/>
          <w:sz w:val="20"/>
          <w:szCs w:val="20"/>
        </w:rPr>
      </w:pPr>
      <w:r w:rsidRPr="005B53AB">
        <w:rPr>
          <w:rFonts w:ascii="Tahoma" w:hAnsi="Tahoma" w:cs="Tahoma"/>
          <w:b/>
          <w:bCs/>
          <w:sz w:val="20"/>
          <w:szCs w:val="20"/>
        </w:rPr>
        <w:lastRenderedPageBreak/>
        <w:t xml:space="preserve">NO GIFT STANDARD </w:t>
      </w:r>
      <w:r>
        <w:rPr>
          <w:rFonts w:ascii="Tahoma" w:hAnsi="Tahoma" w:cs="Tahoma"/>
          <w:sz w:val="20"/>
          <w:szCs w:val="20"/>
        </w:rPr>
        <w:t>–</w:t>
      </w:r>
      <w:r w:rsidRPr="005B53AB">
        <w:rPr>
          <w:rFonts w:ascii="Tahoma" w:hAnsi="Tahoma" w:cs="Tahoma"/>
          <w:sz w:val="20"/>
          <w:szCs w:val="20"/>
        </w:rPr>
        <w:t xml:space="preserve"> </w:t>
      </w:r>
      <w:r>
        <w:rPr>
          <w:rFonts w:ascii="Tahoma" w:hAnsi="Tahoma" w:cs="Tahoma"/>
          <w:sz w:val="20"/>
          <w:szCs w:val="20"/>
        </w:rPr>
        <w:t>Scott County, Iowa</w:t>
      </w:r>
      <w:r w:rsidRPr="005B53AB">
        <w:rPr>
          <w:rFonts w:ascii="Tahoma" w:hAnsi="Tahoma" w:cs="Tahoma"/>
          <w:sz w:val="20"/>
          <w:szCs w:val="20"/>
        </w:rPr>
        <w:t xml:space="preserve"> is committed to upholding the highest ethical standards in all of our business practices. This standard recognizes the need to avoid even the perception of improper gifts or favors to employees. Therefore, we ask all vendors to abide by our “No Gift” standard. The “No Gift” standard also applies to all offers of discounts or free items at any place of business targeted toward a </w:t>
      </w:r>
      <w:r>
        <w:rPr>
          <w:rFonts w:ascii="Tahoma" w:hAnsi="Tahoma" w:cs="Tahoma"/>
          <w:sz w:val="20"/>
          <w:szCs w:val="20"/>
        </w:rPr>
        <w:t>County</w:t>
      </w:r>
      <w:r w:rsidRPr="005B53AB">
        <w:rPr>
          <w:rFonts w:ascii="Tahoma" w:hAnsi="Tahoma" w:cs="Tahoma"/>
          <w:sz w:val="20"/>
          <w:szCs w:val="20"/>
        </w:rPr>
        <w:t xml:space="preserve"> employee and not available to the general public, regardless of the value.</w:t>
      </w:r>
    </w:p>
    <w:p w:rsidR="00743A9B" w:rsidRDefault="00743A9B" w:rsidP="00743A9B">
      <w:pPr>
        <w:rPr>
          <w:rFonts w:ascii="Tahoma" w:hAnsi="Tahoma" w:cs="Tahoma"/>
          <w:b/>
          <w:sz w:val="22"/>
          <w:szCs w:val="22"/>
        </w:rPr>
      </w:pPr>
    </w:p>
    <w:p w:rsidR="00743A9B" w:rsidRDefault="00743A9B" w:rsidP="00743A9B">
      <w:pPr>
        <w:jc w:val="center"/>
        <w:rPr>
          <w:rFonts w:ascii="Tahoma" w:hAnsi="Tahoma" w:cs="Tahoma"/>
          <w:b/>
          <w:sz w:val="22"/>
          <w:szCs w:val="22"/>
        </w:rPr>
      </w:pPr>
      <w:r>
        <w:rPr>
          <w:rFonts w:ascii="Tahoma" w:hAnsi="Tahoma" w:cs="Tahoma"/>
          <w:b/>
          <w:sz w:val="22"/>
          <w:szCs w:val="22"/>
        </w:rPr>
        <w:t>PROPERTY ADDRESS</w:t>
      </w:r>
    </w:p>
    <w:p w:rsidR="00743A9B" w:rsidRDefault="00743A9B" w:rsidP="00743A9B">
      <w:pPr>
        <w:jc w:val="center"/>
        <w:rPr>
          <w:rFonts w:ascii="Tahoma" w:hAnsi="Tahoma" w:cs="Tahoma"/>
          <w:b/>
          <w:sz w:val="22"/>
          <w:szCs w:val="22"/>
        </w:rPr>
      </w:pPr>
    </w:p>
    <w:p w:rsidR="00743A9B" w:rsidRDefault="00743A9B" w:rsidP="00743A9B">
      <w:pPr>
        <w:rPr>
          <w:rFonts w:ascii="Tahoma" w:hAnsi="Tahoma" w:cs="Tahoma"/>
          <w:sz w:val="22"/>
          <w:szCs w:val="22"/>
        </w:rPr>
      </w:pPr>
      <w:r>
        <w:rPr>
          <w:rFonts w:ascii="Tahoma" w:hAnsi="Tahoma" w:cs="Tahoma"/>
          <w:sz w:val="22"/>
          <w:szCs w:val="22"/>
        </w:rPr>
        <w:t>This project includes the following address or property legal description, and any additional information which may be a part of the project:</w:t>
      </w:r>
    </w:p>
    <w:p w:rsidR="00743A9B" w:rsidRDefault="00743A9B" w:rsidP="00743A9B">
      <w:pPr>
        <w:rPr>
          <w:rFonts w:ascii="Tahoma" w:hAnsi="Tahoma" w:cs="Tahoma"/>
          <w:sz w:val="22"/>
          <w:szCs w:val="22"/>
        </w:rPr>
      </w:pPr>
      <w:r>
        <w:rPr>
          <w:rFonts w:ascii="Tahoma" w:hAnsi="Tahoma" w:cs="Tahoma"/>
          <w:sz w:val="22"/>
          <w:szCs w:val="22"/>
        </w:rPr>
        <w:t>Address: 31379 Scott Park Road, Long Grove, IA 52756</w:t>
      </w:r>
    </w:p>
    <w:p w:rsidR="00743A9B" w:rsidRDefault="00743A9B" w:rsidP="00743A9B">
      <w:pPr>
        <w:rPr>
          <w:rFonts w:ascii="Tahoma" w:hAnsi="Tahoma" w:cs="Tahoma"/>
          <w:sz w:val="22"/>
          <w:szCs w:val="22"/>
        </w:rPr>
      </w:pPr>
      <w:r>
        <w:rPr>
          <w:rFonts w:ascii="Tahoma" w:hAnsi="Tahoma" w:cs="Tahoma"/>
          <w:sz w:val="22"/>
          <w:szCs w:val="22"/>
        </w:rPr>
        <w:t xml:space="preserve">Parcel #: </w:t>
      </w:r>
      <w:r w:rsidRPr="000915B0">
        <w:rPr>
          <w:rFonts w:ascii="Tahoma" w:hAnsi="Tahoma" w:cs="Tahoma"/>
          <w:sz w:val="22"/>
          <w:szCs w:val="22"/>
        </w:rPr>
        <w:t>040637002</w:t>
      </w:r>
    </w:p>
    <w:p w:rsidR="00743A9B" w:rsidRDefault="00743A9B" w:rsidP="00743A9B">
      <w:pPr>
        <w:rPr>
          <w:rFonts w:ascii="Tahoma" w:hAnsi="Tahoma" w:cs="Tahoma"/>
          <w:sz w:val="22"/>
          <w:szCs w:val="22"/>
        </w:rPr>
      </w:pPr>
      <w:r>
        <w:rPr>
          <w:rFonts w:ascii="Tahoma" w:hAnsi="Tahoma" w:cs="Tahoma"/>
          <w:sz w:val="22"/>
          <w:szCs w:val="22"/>
        </w:rPr>
        <w:t xml:space="preserve">Legal Description: </w:t>
      </w:r>
      <w:r w:rsidRPr="000915B0">
        <w:rPr>
          <w:rFonts w:ascii="Tahoma" w:hAnsi="Tahoma" w:cs="Tahoma"/>
          <w:sz w:val="22"/>
          <w:szCs w:val="22"/>
        </w:rPr>
        <w:t>Sec:</w:t>
      </w:r>
      <w:r>
        <w:rPr>
          <w:rFonts w:ascii="Tahoma" w:hAnsi="Tahoma" w:cs="Tahoma"/>
          <w:sz w:val="22"/>
          <w:szCs w:val="22"/>
        </w:rPr>
        <w:t xml:space="preserve"> </w:t>
      </w:r>
      <w:r w:rsidRPr="000915B0">
        <w:rPr>
          <w:rFonts w:ascii="Tahoma" w:hAnsi="Tahoma" w:cs="Tahoma"/>
          <w:sz w:val="22"/>
          <w:szCs w:val="22"/>
        </w:rPr>
        <w:t xml:space="preserve">06 </w:t>
      </w:r>
      <w:proofErr w:type="spellStart"/>
      <w:r w:rsidRPr="000915B0">
        <w:rPr>
          <w:rFonts w:ascii="Tahoma" w:hAnsi="Tahoma" w:cs="Tahoma"/>
          <w:sz w:val="22"/>
          <w:szCs w:val="22"/>
        </w:rPr>
        <w:t>Twp</w:t>
      </w:r>
      <w:proofErr w:type="spellEnd"/>
      <w:r w:rsidRPr="000915B0">
        <w:rPr>
          <w:rFonts w:ascii="Tahoma" w:hAnsi="Tahoma" w:cs="Tahoma"/>
          <w:sz w:val="22"/>
          <w:szCs w:val="22"/>
        </w:rPr>
        <w:t>:</w:t>
      </w:r>
      <w:r>
        <w:rPr>
          <w:rFonts w:ascii="Tahoma" w:hAnsi="Tahoma" w:cs="Tahoma"/>
          <w:sz w:val="22"/>
          <w:szCs w:val="22"/>
        </w:rPr>
        <w:t xml:space="preserve"> </w:t>
      </w:r>
      <w:r w:rsidRPr="000915B0">
        <w:rPr>
          <w:rFonts w:ascii="Tahoma" w:hAnsi="Tahoma" w:cs="Tahoma"/>
          <w:sz w:val="22"/>
          <w:szCs w:val="22"/>
        </w:rPr>
        <w:t xml:space="preserve">80 </w:t>
      </w:r>
      <w:proofErr w:type="spellStart"/>
      <w:r w:rsidRPr="000915B0">
        <w:rPr>
          <w:rFonts w:ascii="Tahoma" w:hAnsi="Tahoma" w:cs="Tahoma"/>
          <w:sz w:val="22"/>
          <w:szCs w:val="22"/>
        </w:rPr>
        <w:t>Rng</w:t>
      </w:r>
      <w:proofErr w:type="spellEnd"/>
      <w:r w:rsidRPr="000915B0">
        <w:rPr>
          <w:rFonts w:ascii="Tahoma" w:hAnsi="Tahoma" w:cs="Tahoma"/>
          <w:sz w:val="22"/>
          <w:szCs w:val="22"/>
        </w:rPr>
        <w:t>:</w:t>
      </w:r>
      <w:r>
        <w:rPr>
          <w:rFonts w:ascii="Tahoma" w:hAnsi="Tahoma" w:cs="Tahoma"/>
          <w:sz w:val="22"/>
          <w:szCs w:val="22"/>
        </w:rPr>
        <w:t xml:space="preserve"> </w:t>
      </w:r>
      <w:r w:rsidRPr="000915B0">
        <w:rPr>
          <w:rFonts w:ascii="Tahoma" w:hAnsi="Tahoma" w:cs="Tahoma"/>
          <w:sz w:val="22"/>
          <w:szCs w:val="22"/>
        </w:rPr>
        <w:t>04</w:t>
      </w:r>
      <w:r>
        <w:rPr>
          <w:rFonts w:ascii="Tahoma" w:hAnsi="Tahoma" w:cs="Tahoma"/>
          <w:sz w:val="22"/>
          <w:szCs w:val="22"/>
        </w:rPr>
        <w:t xml:space="preserve"> </w:t>
      </w:r>
      <w:r w:rsidRPr="000915B0">
        <w:rPr>
          <w:rFonts w:ascii="Tahoma" w:hAnsi="Tahoma" w:cs="Tahoma"/>
          <w:sz w:val="22"/>
          <w:szCs w:val="22"/>
        </w:rPr>
        <w:t>PT NW SE LOT 125' X210'</w:t>
      </w:r>
    </w:p>
    <w:p w:rsidR="00743A9B" w:rsidRDefault="00743A9B" w:rsidP="00743A9B">
      <w:pPr>
        <w:rPr>
          <w:rFonts w:ascii="Tahoma" w:hAnsi="Tahoma" w:cs="Tahoma"/>
          <w:sz w:val="22"/>
          <w:szCs w:val="22"/>
        </w:rPr>
      </w:pPr>
      <w:r>
        <w:rPr>
          <w:rFonts w:ascii="Tahoma" w:hAnsi="Tahoma" w:cs="Tahoma"/>
          <w:sz w:val="22"/>
          <w:szCs w:val="22"/>
        </w:rPr>
        <w:t>Acres: 0.60</w:t>
      </w:r>
    </w:p>
    <w:p w:rsidR="00743A9B" w:rsidRDefault="00743A9B" w:rsidP="00743A9B">
      <w:pPr>
        <w:rPr>
          <w:rFonts w:ascii="Tahoma" w:hAnsi="Tahoma" w:cs="Tahoma"/>
          <w:sz w:val="22"/>
          <w:szCs w:val="22"/>
        </w:rPr>
      </w:pPr>
      <w:r>
        <w:rPr>
          <w:rFonts w:ascii="Tahoma" w:hAnsi="Tahoma" w:cs="Tahoma"/>
          <w:sz w:val="22"/>
          <w:szCs w:val="22"/>
        </w:rPr>
        <w:t>Principle Structure Description: Single-Family Dwelling; 1 Story Frame; 920 Square Feet; Year Built 1912</w:t>
      </w:r>
    </w:p>
    <w:p w:rsidR="00743A9B" w:rsidRDefault="00743A9B" w:rsidP="00743A9B">
      <w:pPr>
        <w:rPr>
          <w:rFonts w:ascii="Tahoma" w:hAnsi="Tahoma" w:cs="Tahoma"/>
          <w:sz w:val="22"/>
          <w:szCs w:val="22"/>
        </w:rPr>
      </w:pPr>
      <w:r>
        <w:rPr>
          <w:rFonts w:ascii="Tahoma" w:hAnsi="Tahoma" w:cs="Tahoma"/>
          <w:sz w:val="22"/>
          <w:szCs w:val="22"/>
        </w:rPr>
        <w:t xml:space="preserve">Accessory Structure(s) Description: </w:t>
      </w:r>
      <w:r w:rsidRPr="00A73A1C">
        <w:rPr>
          <w:rFonts w:ascii="Tahoma" w:hAnsi="Tahoma" w:cs="Tahoma"/>
          <w:sz w:val="22"/>
          <w:szCs w:val="22"/>
        </w:rPr>
        <w:t xml:space="preserve">720 SF (24F W x 30F L) - </w:t>
      </w:r>
      <w:proofErr w:type="spellStart"/>
      <w:r w:rsidRPr="00A73A1C">
        <w:rPr>
          <w:rFonts w:ascii="Tahoma" w:hAnsi="Tahoma" w:cs="Tahoma"/>
          <w:sz w:val="22"/>
          <w:szCs w:val="22"/>
        </w:rPr>
        <w:t>Det</w:t>
      </w:r>
      <w:proofErr w:type="spellEnd"/>
      <w:r w:rsidRPr="00A73A1C">
        <w:rPr>
          <w:rFonts w:ascii="Tahoma" w:hAnsi="Tahoma" w:cs="Tahoma"/>
          <w:sz w:val="22"/>
          <w:szCs w:val="22"/>
        </w:rPr>
        <w:t xml:space="preserve"> Frame (Built 2002)</w:t>
      </w:r>
    </w:p>
    <w:p w:rsidR="00743A9B" w:rsidRDefault="00743A9B" w:rsidP="00743A9B">
      <w:pPr>
        <w:rPr>
          <w:rFonts w:ascii="Tahoma" w:hAnsi="Tahoma" w:cs="Tahoma"/>
          <w:sz w:val="22"/>
          <w:szCs w:val="22"/>
        </w:rPr>
      </w:pPr>
      <w:r>
        <w:rPr>
          <w:rFonts w:ascii="Tahoma" w:hAnsi="Tahoma" w:cs="Tahoma"/>
          <w:sz w:val="22"/>
          <w:szCs w:val="22"/>
        </w:rPr>
        <w:t>Basement Present: Yes; 720 Square Feet</w:t>
      </w:r>
    </w:p>
    <w:p w:rsidR="00743A9B" w:rsidRDefault="00743A9B" w:rsidP="00743A9B">
      <w:pPr>
        <w:rPr>
          <w:rFonts w:ascii="Tahoma" w:hAnsi="Tahoma" w:cs="Tahoma"/>
          <w:sz w:val="22"/>
          <w:szCs w:val="22"/>
        </w:rPr>
      </w:pPr>
      <w:r>
        <w:rPr>
          <w:rFonts w:ascii="Tahoma" w:hAnsi="Tahoma" w:cs="Tahoma"/>
          <w:sz w:val="22"/>
          <w:szCs w:val="22"/>
        </w:rPr>
        <w:t>Well Present: Yes</w:t>
      </w:r>
    </w:p>
    <w:p w:rsidR="00743A9B" w:rsidRDefault="00743A9B" w:rsidP="00743A9B">
      <w:pPr>
        <w:rPr>
          <w:rFonts w:ascii="Tahoma" w:hAnsi="Tahoma" w:cs="Tahoma"/>
          <w:sz w:val="22"/>
          <w:szCs w:val="22"/>
        </w:rPr>
      </w:pPr>
      <w:r>
        <w:rPr>
          <w:rFonts w:ascii="Tahoma" w:hAnsi="Tahoma" w:cs="Tahoma"/>
          <w:sz w:val="22"/>
          <w:szCs w:val="22"/>
        </w:rPr>
        <w:t>Septic Field(s) Present: Yes</w:t>
      </w:r>
    </w:p>
    <w:p w:rsidR="00743A9B" w:rsidRDefault="00743A9B" w:rsidP="00743A9B">
      <w:pPr>
        <w:rPr>
          <w:rFonts w:ascii="Tahoma" w:hAnsi="Tahoma" w:cs="Tahoma"/>
          <w:sz w:val="22"/>
          <w:szCs w:val="22"/>
        </w:rPr>
      </w:pPr>
      <w:r>
        <w:rPr>
          <w:rFonts w:ascii="Tahoma" w:hAnsi="Tahoma" w:cs="Tahoma"/>
          <w:sz w:val="22"/>
          <w:szCs w:val="22"/>
        </w:rPr>
        <w:t>Electric Utility Status: Disconnected</w:t>
      </w:r>
    </w:p>
    <w:p w:rsidR="00743A9B" w:rsidRDefault="00743A9B" w:rsidP="00743A9B">
      <w:pPr>
        <w:rPr>
          <w:rFonts w:ascii="Tahoma" w:hAnsi="Tahoma" w:cs="Tahoma"/>
          <w:sz w:val="22"/>
          <w:szCs w:val="22"/>
        </w:rPr>
      </w:pPr>
      <w:r>
        <w:rPr>
          <w:rFonts w:ascii="Tahoma" w:hAnsi="Tahoma" w:cs="Tahoma"/>
          <w:sz w:val="22"/>
          <w:szCs w:val="22"/>
        </w:rPr>
        <w:t>Asbestos Present: Yes (see report “Attachment A”)</w:t>
      </w:r>
    </w:p>
    <w:p w:rsidR="00743A9B" w:rsidRDefault="00743A9B" w:rsidP="00743A9B">
      <w:pPr>
        <w:rPr>
          <w:rFonts w:ascii="Calibri" w:hAnsi="Calibri"/>
          <w:b/>
        </w:rPr>
      </w:pPr>
      <w:r>
        <w:rPr>
          <w:rFonts w:ascii="Tahoma" w:hAnsi="Tahoma" w:cs="Tahoma"/>
          <w:sz w:val="22"/>
          <w:szCs w:val="22"/>
        </w:rPr>
        <w:t>Liquid Propane Tank Present: No</w:t>
      </w:r>
    </w:p>
    <w:sectPr w:rsidR="00743A9B" w:rsidSect="00743A9B">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C2648"/>
    <w:multiLevelType w:val="hybridMultilevel"/>
    <w:tmpl w:val="B24C862A"/>
    <w:lvl w:ilvl="0" w:tplc="04090019">
      <w:start w:val="1"/>
      <w:numFmt w:val="lowerLetter"/>
      <w:lvlText w:val="%1."/>
      <w:lvlJc w:val="left"/>
      <w:pPr>
        <w:ind w:left="1440" w:hanging="360"/>
      </w:pPr>
    </w:lvl>
    <w:lvl w:ilvl="1" w:tplc="8E864CA2">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572574"/>
    <w:multiLevelType w:val="hybridMultilevel"/>
    <w:tmpl w:val="4FC46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9B"/>
    <w:rsid w:val="003A235A"/>
    <w:rsid w:val="0074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BC3865"/>
  <w15:chartTrackingRefBased/>
  <w15:docId w15:val="{D891F951-232E-41AF-922F-52EE8DD2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A9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A9B"/>
    <w:pPr>
      <w:autoSpaceDE w:val="0"/>
      <w:autoSpaceDN w:val="0"/>
      <w:adjustRightInd w:val="0"/>
    </w:pPr>
    <w:rPr>
      <w:rFonts w:ascii="Arial" w:eastAsia="Times New Roman" w:hAnsi="Arial" w:cs="Arial"/>
      <w:color w:val="000000"/>
    </w:rPr>
  </w:style>
  <w:style w:type="paragraph" w:styleId="NoSpacing">
    <w:name w:val="No Spacing"/>
    <w:qFormat/>
    <w:rsid w:val="00743A9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Huey, Timothy</dc:creator>
  <cp:keywords/>
  <dc:description/>
  <cp:lastModifiedBy>Huey, Timothy</cp:lastModifiedBy>
  <cp:revision>1</cp:revision>
  <dcterms:created xsi:type="dcterms:W3CDTF">2020-04-01T14:09:00Z</dcterms:created>
  <dcterms:modified xsi:type="dcterms:W3CDTF">2020-04-01T14:11:00Z</dcterms:modified>
</cp:coreProperties>
</file>